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75" w:rsidRDefault="00E26C75" w:rsidP="00E26C7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ПО  ПРЕДМЕТУ «ИЗОБРАЗИТЕЛЬНОЕ ИСКУССТВО»</w:t>
      </w:r>
    </w:p>
    <w:p w:rsidR="00E26C75" w:rsidRPr="00C82B2E" w:rsidRDefault="00E26C75" w:rsidP="00E26C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pacing w:val="-4"/>
          <w:sz w:val="24"/>
          <w:szCs w:val="24"/>
        </w:rPr>
        <w:t>Рабочая программа по изобразительному искусству для 2</w:t>
      </w:r>
      <w:r w:rsidRPr="00C82B2E">
        <w:rPr>
          <w:rFonts w:ascii="Times New Roman" w:hAnsi="Times New Roman"/>
          <w:spacing w:val="-4"/>
          <w:sz w:val="24"/>
          <w:szCs w:val="24"/>
        </w:rPr>
        <w:t xml:space="preserve"> класса разработана на основе следующих нормативных документов, регламентирующих деятельность учителя предметника</w:t>
      </w:r>
      <w:r w:rsidRPr="00C82B2E"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E26C75" w:rsidRPr="00C82B2E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82B2E"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E26C75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82B2E">
        <w:rPr>
          <w:rFonts w:ascii="Times New Roman" w:hAnsi="Times New Roman"/>
          <w:sz w:val="24"/>
          <w:szCs w:val="24"/>
        </w:rPr>
        <w:t>Закона РТ от 22.07.2013 №68-ЗРТ «Об образовании»</w:t>
      </w:r>
    </w:p>
    <w:p w:rsidR="00E26C75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3.ФГОС НОО</w:t>
      </w:r>
      <w:r w:rsidRPr="00C82B2E">
        <w:rPr>
          <w:rFonts w:ascii="Times New Roman" w:hAnsi="Times New Roman"/>
          <w:sz w:val="24"/>
          <w:szCs w:val="24"/>
        </w:rPr>
        <w:t xml:space="preserve"> (утвержден приказом минобрнауки России от 6 октября 2009г. №373);</w:t>
      </w:r>
    </w:p>
    <w:p w:rsidR="00E26C75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82B2E">
        <w:rPr>
          <w:rFonts w:ascii="Times New Roman" w:hAnsi="Times New Roman"/>
          <w:sz w:val="24"/>
          <w:szCs w:val="24"/>
        </w:rPr>
        <w:t xml:space="preserve"> Основной образовательной программы начального общего образования МБОУ «</w:t>
      </w:r>
      <w:r>
        <w:rPr>
          <w:rFonts w:ascii="Times New Roman" w:hAnsi="Times New Roman"/>
          <w:sz w:val="24"/>
          <w:szCs w:val="24"/>
          <w:lang w:val="tt-RU"/>
        </w:rPr>
        <w:t>Ш</w:t>
      </w:r>
      <w:r w:rsidRPr="00C82B2E">
        <w:rPr>
          <w:rFonts w:ascii="Times New Roman" w:hAnsi="Times New Roman"/>
          <w:sz w:val="24"/>
          <w:szCs w:val="24"/>
          <w:lang w:val="tt-RU"/>
        </w:rPr>
        <w:t>кола №117</w:t>
      </w:r>
      <w:r w:rsidRPr="00C82B2E"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E26C75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C82B2E">
        <w:rPr>
          <w:rFonts w:ascii="Times New Roman" w:hAnsi="Times New Roman"/>
          <w:sz w:val="24"/>
          <w:szCs w:val="24"/>
        </w:rPr>
        <w:t>Примерной программы по учебным предметам «Начальная школа» (Москва «Просвещение», 2010г.)</w:t>
      </w:r>
    </w:p>
    <w:p w:rsidR="00E26C75" w:rsidRPr="00C82B2E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C82B2E"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 w:rsidRPr="00C82B2E"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E26C75" w:rsidRDefault="00E26C75" w:rsidP="00E26C7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C82B2E">
        <w:rPr>
          <w:rFonts w:ascii="Times New Roman" w:hAnsi="Times New Roman"/>
          <w:sz w:val="24"/>
          <w:szCs w:val="24"/>
          <w:lang w:val="tt-RU"/>
        </w:rPr>
        <w:t xml:space="preserve">Учебного плана муниципального бюджетного общеобразовательного учреждения </w:t>
      </w:r>
      <w:r w:rsidRPr="00C82B2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Ш</w:t>
      </w:r>
      <w:r w:rsidRPr="00C82B2E">
        <w:rPr>
          <w:rFonts w:ascii="Times New Roman" w:hAnsi="Times New Roman"/>
          <w:sz w:val="24"/>
          <w:szCs w:val="24"/>
          <w:lang w:val="tt-RU"/>
        </w:rPr>
        <w:t>кола №117</w:t>
      </w:r>
      <w:r w:rsidRPr="00C82B2E"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E26C75" w:rsidRDefault="00E26C75" w:rsidP="00E26C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C82B2E">
        <w:rPr>
          <w:rFonts w:ascii="Times New Roman" w:hAnsi="Times New Roman"/>
          <w:sz w:val="24"/>
          <w:szCs w:val="24"/>
        </w:rPr>
        <w:t>Годового календарного учебного графика МБОУ «Школа№117»</w:t>
      </w:r>
      <w:r>
        <w:rPr>
          <w:rFonts w:ascii="Times New Roman" w:hAnsi="Times New Roman"/>
          <w:sz w:val="24"/>
          <w:szCs w:val="24"/>
        </w:rPr>
        <w:br/>
        <w:t>9.</w:t>
      </w:r>
      <w:r w:rsidRPr="00FE61E6">
        <w:rPr>
          <w:rFonts w:ascii="Times New Roman" w:hAnsi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sz w:val="24"/>
          <w:szCs w:val="24"/>
        </w:rPr>
        <w:t>УМК: «</w:t>
      </w:r>
      <w:r>
        <w:rPr>
          <w:rFonts w:ascii="Times New Roman" w:hAnsi="Times New Roman"/>
          <w:sz w:val="24"/>
          <w:szCs w:val="24"/>
        </w:rPr>
        <w:t xml:space="preserve"> Искусство вокруг нас»:</w:t>
      </w:r>
      <w:r w:rsidRPr="00FD544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2 класса. Под ред. Неменского Б.М.  </w:t>
      </w:r>
      <w:r>
        <w:rPr>
          <w:rFonts w:ascii="Times New Roman" w:hAnsi="Times New Roman"/>
          <w:color w:val="000000"/>
          <w:sz w:val="24"/>
          <w:szCs w:val="24"/>
        </w:rPr>
        <w:t>М.: Просвещение, 2016</w:t>
      </w:r>
    </w:p>
    <w:p w:rsidR="00E26C75" w:rsidRDefault="00E26C75" w:rsidP="00E26C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26C75" w:rsidRDefault="00E26C75" w:rsidP="00E26C75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bCs/>
          <w:kern w:val="1"/>
          <w:lang w:eastAsia="hi-IN" w:bidi="hi-IN"/>
        </w:rPr>
        <w:t xml:space="preserve">          </w:t>
      </w:r>
      <w:r>
        <w:rPr>
          <w:b/>
          <w:color w:val="000000"/>
        </w:rPr>
        <w:t>На изучение курса  «Изобразительное искусство</w:t>
      </w:r>
      <w:r w:rsidRPr="0046549F">
        <w:rPr>
          <w:b/>
          <w:color w:val="000000"/>
        </w:rPr>
        <w:t>» во 2 классе на</w:t>
      </w:r>
      <w:r w:rsidRPr="0046549F">
        <w:rPr>
          <w:b/>
          <w:color w:val="000000"/>
        </w:rPr>
        <w:softHyphen/>
        <w:t>чальной школы отводится 1 час в неделю, всего35 часов.</w:t>
      </w:r>
    </w:p>
    <w:p w:rsidR="00E26C75" w:rsidRDefault="00E26C75" w:rsidP="00E26C75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E26C75" w:rsidRPr="005515BC" w:rsidRDefault="00E26C75" w:rsidP="00E26C75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kern w:val="1"/>
          <w:lang w:eastAsia="hi-IN" w:bidi="hi-IN"/>
        </w:rPr>
        <w:t xml:space="preserve">                                                                                        </w:t>
      </w:r>
    </w:p>
    <w:p w:rsidR="00E26C75" w:rsidRPr="00B629E5" w:rsidRDefault="00E26C75" w:rsidP="00E26C7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629E5">
        <w:rPr>
          <w:rFonts w:ascii="Times New Roman" w:hAnsi="Times New Roman"/>
          <w:b/>
          <w:bCs/>
          <w:color w:val="000000"/>
          <w:sz w:val="24"/>
          <w:szCs w:val="24"/>
        </w:rPr>
        <w:t>СОДЕРЖАНИЕ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ПРОГРАММЫ</w:t>
      </w:r>
    </w:p>
    <w:p w:rsid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26C75" w:rsidRP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26C75">
        <w:rPr>
          <w:rFonts w:ascii="Times New Roman" w:hAnsi="Times New Roman"/>
          <w:b/>
          <w:bCs/>
          <w:color w:val="000000"/>
          <w:sz w:val="24"/>
          <w:szCs w:val="24"/>
        </w:rPr>
        <w:t>1 Виды художественной деятельности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Восприятие произведений искусства. </w:t>
      </w:r>
      <w:r w:rsidRPr="00DC32A2">
        <w:rPr>
          <w:rFonts w:ascii="Times New Roman" w:hAnsi="Times New Roman"/>
          <w:color w:val="000000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</w:t>
      </w:r>
      <w:r>
        <w:rPr>
          <w:rFonts w:ascii="Times New Roman" w:hAnsi="Times New Roman"/>
          <w:color w:val="000000"/>
          <w:sz w:val="24"/>
          <w:szCs w:val="24"/>
        </w:rPr>
        <w:t xml:space="preserve">ная оценка </w:t>
      </w:r>
      <w:r w:rsidRPr="00DC32A2">
        <w:rPr>
          <w:rFonts w:ascii="Times New Roman" w:hAnsi="Times New Roman"/>
          <w:color w:val="000000"/>
          <w:sz w:val="24"/>
          <w:szCs w:val="24"/>
        </w:rPr>
        <w:t>шедевров русского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Рисунок. </w:t>
      </w:r>
      <w:r w:rsidRPr="00DC32A2">
        <w:rPr>
          <w:rFonts w:ascii="Times New Roman" w:hAnsi="Times New Roman"/>
          <w:color w:val="000000"/>
          <w:sz w:val="24"/>
          <w:szCs w:val="24"/>
        </w:rPr>
        <w:t>Материалы для рисунка: карандаш, ручка, фломастер, уголь, пастель, мелки и т. 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Живопись. </w:t>
      </w:r>
      <w:r w:rsidRPr="00DC32A2">
        <w:rPr>
          <w:rFonts w:ascii="Times New Roman" w:hAnsi="Times New Roman"/>
          <w:color w:val="000000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Скульптура. </w:t>
      </w:r>
      <w:r w:rsidRPr="00DC32A2">
        <w:rPr>
          <w:rFonts w:ascii="Times New Roman" w:hAnsi="Times New Roman"/>
          <w:color w:val="000000"/>
          <w:sz w:val="24"/>
          <w:szCs w:val="24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Художественное конструирование и дизайн. </w:t>
      </w:r>
      <w:r w:rsidRPr="00DC32A2">
        <w:rPr>
          <w:rFonts w:ascii="Times New Roman" w:hAnsi="Times New Roman"/>
          <w:color w:val="000000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</w:t>
      </w:r>
      <w:r>
        <w:rPr>
          <w:rFonts w:ascii="Times New Roman" w:hAnsi="Times New Roman"/>
          <w:color w:val="000000"/>
          <w:sz w:val="24"/>
          <w:szCs w:val="24"/>
        </w:rPr>
        <w:t xml:space="preserve">ния в жизни </w:t>
      </w:r>
      <w:r w:rsidRPr="00DC32A2">
        <w:rPr>
          <w:rFonts w:ascii="Times New Roman" w:hAnsi="Times New Roman"/>
          <w:color w:val="000000"/>
          <w:sz w:val="24"/>
          <w:szCs w:val="24"/>
        </w:rPr>
        <w:t>человека.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Декоративно-прикладное искусство. </w:t>
      </w:r>
      <w:r w:rsidRPr="00DC32A2">
        <w:rPr>
          <w:rFonts w:ascii="Times New Roman" w:hAnsi="Times New Roman"/>
          <w:color w:val="000000"/>
          <w:sz w:val="24"/>
          <w:szCs w:val="24"/>
        </w:rPr>
        <w:t>Истоки декоративно-прикладного искусства и его роль в жизни человека. Понятие о синтетичном характере народной культуры (украшение жилища, предметов быта,</w:t>
      </w:r>
      <w:r>
        <w:rPr>
          <w:rFonts w:ascii="Times New Roman" w:hAnsi="Times New Roman"/>
          <w:color w:val="000000"/>
          <w:sz w:val="24"/>
          <w:szCs w:val="24"/>
        </w:rPr>
        <w:t xml:space="preserve"> орудий труда, костюма; музыка, </w:t>
      </w:r>
      <w:r w:rsidRPr="00DC32A2">
        <w:rPr>
          <w:rFonts w:ascii="Times New Roman" w:hAnsi="Times New Roman"/>
          <w:color w:val="000000"/>
          <w:sz w:val="24"/>
          <w:szCs w:val="24"/>
        </w:rPr>
        <w:t>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учётом местных условий).</w:t>
      </w:r>
    </w:p>
    <w:p w:rsid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26C75" w:rsidRP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mallCaps/>
          <w:color w:val="000000"/>
          <w:sz w:val="24"/>
          <w:szCs w:val="24"/>
        </w:rPr>
      </w:pPr>
      <w:r w:rsidRPr="00E26C75">
        <w:rPr>
          <w:rFonts w:ascii="Times New Roman" w:hAnsi="Times New Roman"/>
          <w:b/>
          <w:bCs/>
          <w:color w:val="000000"/>
          <w:sz w:val="24"/>
          <w:szCs w:val="24"/>
        </w:rPr>
        <w:t>2 Азбука искусства (обучение основам художественной грамоты). Как говорит искусство?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Композиция. </w:t>
      </w:r>
      <w:r w:rsidRPr="00DC32A2">
        <w:rPr>
          <w:rFonts w:ascii="Times New Roman" w:hAnsi="Times New Roman"/>
          <w:color w:val="000000"/>
          <w:sz w:val="24"/>
          <w:szCs w:val="24"/>
        </w:rPr>
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lastRenderedPageBreak/>
        <w:t>низкое и высокое, большое и маленькое, тонкое и толстое,тёмное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Цвет. </w:t>
      </w:r>
      <w:r w:rsidRPr="00DC32A2">
        <w:rPr>
          <w:rFonts w:ascii="Times New Roman" w:hAnsi="Times New Roman"/>
          <w:color w:val="000000"/>
          <w:sz w:val="24"/>
          <w:szCs w:val="24"/>
        </w:rPr>
        <w:t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Линия. </w:t>
      </w:r>
      <w:r w:rsidRPr="00DC32A2">
        <w:rPr>
          <w:rFonts w:ascii="Times New Roman" w:hAnsi="Times New Roman"/>
          <w:color w:val="000000"/>
          <w:sz w:val="24"/>
          <w:szCs w:val="24"/>
        </w:rPr>
        <w:t>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Форма. </w:t>
      </w:r>
      <w:r w:rsidRPr="00DC32A2">
        <w:rPr>
          <w:rFonts w:ascii="Times New Roman" w:hAnsi="Times New Roman"/>
          <w:color w:val="000000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Объём. </w:t>
      </w:r>
      <w:r w:rsidRPr="00DC32A2">
        <w:rPr>
          <w:rFonts w:ascii="Times New Roman" w:hAnsi="Times New Roman"/>
          <w:color w:val="000000"/>
          <w:sz w:val="24"/>
          <w:szCs w:val="24"/>
        </w:rPr>
        <w:t>Объём в пространстве и объём на плоскости. Способы передачи объёма. Выразительность объёмных композиций.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Ритм. </w:t>
      </w:r>
      <w:r w:rsidRPr="00DC32A2">
        <w:rPr>
          <w:rFonts w:ascii="Times New Roman" w:hAnsi="Times New Roman"/>
          <w:color w:val="000000"/>
          <w:sz w:val="24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26C75" w:rsidRP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26C75">
        <w:rPr>
          <w:rFonts w:ascii="Times New Roman" w:hAnsi="Times New Roman"/>
          <w:b/>
          <w:bCs/>
          <w:color w:val="000000"/>
          <w:sz w:val="24"/>
          <w:szCs w:val="24"/>
        </w:rPr>
        <w:t>3 Значимые темы искусства. О чем говорит искусство?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Земля — наш общий дом. </w:t>
      </w:r>
      <w:r w:rsidRPr="00DC32A2">
        <w:rPr>
          <w:rFonts w:ascii="Times New Roman" w:hAnsi="Times New Roman"/>
          <w:color w:val="000000"/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гнёзда,норы, ульи, панцирь черепахи, домик улитки и т. д.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Восприятие и эмоциональная оценка шедевров русского и зарубежного искусства, изображающих природу (например,А. К. Саврасов, И. И. Левитан, И. И. Шишкин, Н. К. Рерих,К. Моне, П. Сезанн, В. Ван Гог и др.).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lastRenderedPageBreak/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Родина моя — Россия. </w:t>
      </w:r>
      <w:r w:rsidRPr="00DC32A2">
        <w:rPr>
          <w:rFonts w:ascii="Times New Roman" w:hAnsi="Times New Roman"/>
          <w:color w:val="000000"/>
          <w:sz w:val="24"/>
          <w:szCs w:val="24"/>
        </w:rPr>
        <w:t>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были-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Человек и человеческие взаимоотношения. </w:t>
      </w:r>
      <w:r w:rsidRPr="00DC32A2">
        <w:rPr>
          <w:rFonts w:ascii="Times New Roman" w:hAnsi="Times New Roman"/>
          <w:color w:val="000000"/>
          <w:sz w:val="24"/>
          <w:szCs w:val="24"/>
        </w:rPr>
        <w:t>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раздражение,презрение.</w:t>
      </w:r>
    </w:p>
    <w:p w:rsid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C32A2">
        <w:rPr>
          <w:rFonts w:ascii="Times New Roman" w:hAnsi="Times New Roman"/>
          <w:bCs/>
          <w:color w:val="000000"/>
          <w:sz w:val="24"/>
          <w:szCs w:val="24"/>
        </w:rPr>
        <w:t xml:space="preserve">Искусство дарит людям красоту. </w:t>
      </w:r>
      <w:r w:rsidRPr="00DC32A2">
        <w:rPr>
          <w:rFonts w:ascii="Times New Roman" w:hAnsi="Times New Roman"/>
          <w:color w:val="000000"/>
          <w:sz w:val="24"/>
          <w:szCs w:val="24"/>
        </w:rPr>
        <w:t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 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26C75" w:rsidRPr="00E26C75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26C75">
        <w:rPr>
          <w:rFonts w:ascii="Times New Roman" w:hAnsi="Times New Roman"/>
          <w:b/>
          <w:bCs/>
          <w:color w:val="000000"/>
          <w:sz w:val="24"/>
          <w:szCs w:val="24"/>
        </w:rPr>
        <w:t>4 Опыт художественно-творческой деятельности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Овладение основами художественной грамоты: композицией, формой, ритмом, линией, цветом, объёмом, фактурой.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lastRenderedPageBreak/>
        <w:t>Создание моделей предметов бытового окружения человека. Овладение элементарными навыками лепки и бумагопластики.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аппликации,скульптуре, художественном конструировании.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 xml:space="preserve">Передача настроения в творческой работе с помощью цвета, </w:t>
      </w:r>
      <w:r w:rsidRPr="00DC32A2">
        <w:rPr>
          <w:rFonts w:ascii="Times New Roman" w:hAnsi="Times New Roman"/>
          <w:iCs/>
          <w:color w:val="000000"/>
          <w:sz w:val="24"/>
          <w:szCs w:val="24"/>
        </w:rPr>
        <w:t>тона</w:t>
      </w:r>
      <w:r w:rsidRPr="00DC32A2">
        <w:rPr>
          <w:rFonts w:ascii="Times New Roman" w:hAnsi="Times New Roman"/>
          <w:color w:val="000000"/>
          <w:sz w:val="24"/>
          <w:szCs w:val="24"/>
        </w:rPr>
        <w:t xml:space="preserve">, композиции, пространства, линии, штриха, пятна,объёма, </w:t>
      </w:r>
      <w:r w:rsidRPr="00DC32A2">
        <w:rPr>
          <w:rFonts w:ascii="Times New Roman" w:hAnsi="Times New Roman"/>
          <w:iCs/>
          <w:color w:val="000000"/>
          <w:sz w:val="24"/>
          <w:szCs w:val="24"/>
        </w:rPr>
        <w:t xml:space="preserve">фактуры </w:t>
      </w:r>
      <w:r w:rsidRPr="00DC32A2">
        <w:rPr>
          <w:rFonts w:ascii="Times New Roman" w:hAnsi="Times New Roman"/>
          <w:color w:val="000000"/>
          <w:sz w:val="24"/>
          <w:szCs w:val="24"/>
        </w:rPr>
        <w:t>материала.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DC32A2">
        <w:rPr>
          <w:rFonts w:ascii="Times New Roman" w:hAnsi="Times New Roman"/>
          <w:iCs/>
          <w:color w:val="000000"/>
          <w:sz w:val="24"/>
          <w:szCs w:val="24"/>
        </w:rPr>
        <w:t>коллажа, граттажа</w:t>
      </w:r>
      <w:r w:rsidRPr="00DC32A2">
        <w:rPr>
          <w:rFonts w:ascii="Times New Roman" w:hAnsi="Times New Roman"/>
          <w:color w:val="000000"/>
          <w:sz w:val="24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DC32A2">
        <w:rPr>
          <w:rFonts w:ascii="Times New Roman" w:hAnsi="Times New Roman"/>
          <w:iCs/>
          <w:color w:val="000000"/>
          <w:sz w:val="24"/>
          <w:szCs w:val="24"/>
        </w:rPr>
        <w:t>пастели, восковых мелков, туши</w:t>
      </w:r>
      <w:r w:rsidRPr="00DC32A2">
        <w:rPr>
          <w:rFonts w:ascii="Times New Roman" w:hAnsi="Times New Roman"/>
          <w:color w:val="000000"/>
          <w:sz w:val="24"/>
          <w:szCs w:val="24"/>
        </w:rPr>
        <w:t>,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 xml:space="preserve">карандаша, фломастеров, </w:t>
      </w:r>
      <w:r w:rsidRPr="00DC32A2">
        <w:rPr>
          <w:rFonts w:ascii="Times New Roman" w:hAnsi="Times New Roman"/>
          <w:iCs/>
          <w:color w:val="000000"/>
          <w:sz w:val="24"/>
          <w:szCs w:val="24"/>
        </w:rPr>
        <w:t>пластилина, глины</w:t>
      </w:r>
      <w:r w:rsidRPr="00DC32A2">
        <w:rPr>
          <w:rFonts w:ascii="Times New Roman" w:hAnsi="Times New Roman"/>
          <w:color w:val="000000"/>
          <w:sz w:val="24"/>
          <w:szCs w:val="24"/>
        </w:rPr>
        <w:t>, подручных и природных материалов.</w:t>
      </w:r>
    </w:p>
    <w:p w:rsidR="00E26C75" w:rsidRPr="00DC32A2" w:rsidRDefault="00E26C75" w:rsidP="00E26C7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C32A2">
        <w:rPr>
          <w:rFonts w:ascii="Times New Roman" w:hAnsi="Times New Roman"/>
          <w:color w:val="000000"/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E26C75" w:rsidRDefault="00E26C75" w:rsidP="00E26C7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освоения обучающимися программы по изобразительному искусству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В результате изучения изобразительного искусства второклассник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научится: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называть известные центры народных художественных ремёсел России (Хохлома, Городец, Дымково);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узнавать отдельные произведения выдающихся отечественных и зарубежных художников, называть их авторов;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использовать художественные материалы (гуашь, акварель, цветные карандаши, восковые мелки, тушь, уголь, бумага);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пользоваться простейшими приёмами лепки (пластилин, глина);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lastRenderedPageBreak/>
        <w:t>- выполнять простейшие композиции из бумаги и бросового материала.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Второклассник получит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возможность научиться: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выполнять простые рисунки и орнаментальные композиции, используя язык компьютерной графики в программе Paint;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видеть, чувствовать и изображать красоту и разнообразие природы, человека, зданий, предметов;</w:t>
      </w:r>
    </w:p>
    <w:p w:rsidR="00E26C75" w:rsidRDefault="00E26C75" w:rsidP="00E26C75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- изображать пейзажи, натюрморты, портреты, выражая к ним свое эмоциональное отношение.</w:t>
      </w:r>
    </w:p>
    <w:p w:rsidR="00E26C75" w:rsidRPr="00B20507" w:rsidRDefault="00E26C75" w:rsidP="00E26C75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E26C75" w:rsidRPr="00B3376C" w:rsidRDefault="00E26C75" w:rsidP="00E26C75">
      <w:pPr>
        <w:tabs>
          <w:tab w:val="left" w:pos="106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B3376C">
        <w:rPr>
          <w:rFonts w:ascii="Times New Roman" w:hAnsi="Times New Roman"/>
          <w:b/>
          <w:i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E26C75" w:rsidRPr="00B3376C" w:rsidTr="000A4759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26C75" w:rsidRPr="00B3376C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76C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E26C75" w:rsidRPr="00B3376C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76C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E26C75" w:rsidRPr="00B3376C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76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26C75" w:rsidRPr="00B3376C" w:rsidTr="000A4759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Чем и как работают художники</w:t>
            </w:r>
          </w:p>
        </w:tc>
        <w:tc>
          <w:tcPr>
            <w:tcW w:w="3752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E26C75" w:rsidRPr="00B3376C" w:rsidTr="000A4759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Ты изображаешь, украшаешь, строишь.</w:t>
            </w:r>
          </w:p>
        </w:tc>
        <w:tc>
          <w:tcPr>
            <w:tcW w:w="3752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7ч.</w:t>
            </w:r>
          </w:p>
        </w:tc>
      </w:tr>
      <w:tr w:rsidR="00E26C75" w:rsidRPr="00B3376C" w:rsidTr="000A4759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чём говорит искусство.</w:t>
            </w:r>
          </w:p>
        </w:tc>
        <w:tc>
          <w:tcPr>
            <w:tcW w:w="3752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11ч.</w:t>
            </w:r>
          </w:p>
        </w:tc>
      </w:tr>
      <w:tr w:rsidR="00E26C75" w:rsidRPr="00B3376C" w:rsidTr="00E26C75">
        <w:trPr>
          <w:trHeight w:val="500"/>
          <w:jc w:val="center"/>
        </w:trPr>
        <w:tc>
          <w:tcPr>
            <w:tcW w:w="1178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говорит искусство</w:t>
            </w:r>
          </w:p>
        </w:tc>
        <w:tc>
          <w:tcPr>
            <w:tcW w:w="3752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9 ч.</w:t>
            </w:r>
          </w:p>
        </w:tc>
      </w:tr>
      <w:tr w:rsidR="00E26C75" w:rsidRPr="00B3376C" w:rsidTr="000A4759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5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E26C75" w:rsidRPr="00E26C75" w:rsidRDefault="00E26C75" w:rsidP="000A4759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E26C75">
              <w:rPr>
                <w:rFonts w:ascii="Times New Roman" w:hAnsi="Times New Roman"/>
                <w:sz w:val="24"/>
                <w:szCs w:val="24"/>
              </w:rPr>
              <w:t>35 ч.</w:t>
            </w:r>
          </w:p>
        </w:tc>
      </w:tr>
    </w:tbl>
    <w:p w:rsidR="00426EFE" w:rsidRDefault="00426EFE" w:rsidP="00180C29">
      <w:pPr>
        <w:jc w:val="center"/>
      </w:pPr>
    </w:p>
    <w:sectPr w:rsidR="00426EFE" w:rsidSect="00E26C7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26C75"/>
    <w:rsid w:val="00180C29"/>
    <w:rsid w:val="00401B3A"/>
    <w:rsid w:val="00426EFE"/>
    <w:rsid w:val="008027EC"/>
    <w:rsid w:val="008711C8"/>
    <w:rsid w:val="00B6242F"/>
    <w:rsid w:val="00E2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26C75"/>
    <w:pPr>
      <w:ind w:left="720"/>
      <w:contextualSpacing/>
    </w:pPr>
  </w:style>
  <w:style w:type="character" w:customStyle="1" w:styleId="apple-converted-space">
    <w:name w:val="apple-converted-space"/>
    <w:basedOn w:val="a0"/>
    <w:rsid w:val="00E26C75"/>
  </w:style>
  <w:style w:type="table" w:styleId="a5">
    <w:name w:val="Table Grid"/>
    <w:basedOn w:val="a1"/>
    <w:uiPriority w:val="59"/>
    <w:rsid w:val="00E26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3B7EC-F546-48F9-874A-CE86340B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3</cp:revision>
  <dcterms:created xsi:type="dcterms:W3CDTF">2019-07-05T16:26:00Z</dcterms:created>
  <dcterms:modified xsi:type="dcterms:W3CDTF">2020-01-06T05:00:00Z</dcterms:modified>
</cp:coreProperties>
</file>